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807A" w14:textId="77777777" w:rsidR="00776AB4" w:rsidRPr="00776AB4" w:rsidRDefault="00776AB4" w:rsidP="00776AB4">
      <w:pPr>
        <w:jc w:val="center"/>
        <w:rPr>
          <w:rFonts w:ascii="Times New Roman" w:hAnsi="Times New Roman" w:cs="Times New Roman"/>
          <w:b/>
          <w:bCs/>
          <w:sz w:val="20"/>
          <w:szCs w:val="20"/>
        </w:rPr>
      </w:pPr>
      <w:r w:rsidRPr="00776AB4">
        <w:rPr>
          <w:rFonts w:ascii="Times New Roman" w:eastAsia="Times New Roman" w:hAnsi="Times New Roman" w:cs="Times New Roman"/>
          <w:b/>
          <w:noProof/>
          <w:sz w:val="20"/>
          <w:szCs w:val="20"/>
          <w:lang w:val="ru-RU"/>
        </w:rPr>
        <w:drawing>
          <wp:inline distT="0" distB="0" distL="0" distR="0" wp14:anchorId="7451783C" wp14:editId="2744E6D7">
            <wp:extent cx="1127760" cy="1127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50\Exchange\EXPO-RUSSIA KYRGYZSTAN 2022\РЕКЛАМА\LOGO EURASIANEXPO KYRGYZSTAN 550x550.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27760" cy="1127760"/>
                    </a:xfrm>
                    <a:prstGeom prst="rect">
                      <a:avLst/>
                    </a:prstGeom>
                    <a:noFill/>
                    <a:ln>
                      <a:noFill/>
                    </a:ln>
                  </pic:spPr>
                </pic:pic>
              </a:graphicData>
            </a:graphic>
          </wp:inline>
        </w:drawing>
      </w:r>
    </w:p>
    <w:p w14:paraId="19F5732F" w14:textId="77777777" w:rsidR="00776AB4" w:rsidRPr="00776AB4" w:rsidRDefault="00776AB4" w:rsidP="00776AB4">
      <w:pPr>
        <w:ind w:left="-426" w:hanging="425"/>
        <w:jc w:val="center"/>
        <w:rPr>
          <w:rFonts w:ascii="Times New Roman" w:hAnsi="Times New Roman"/>
          <w:b/>
          <w:color w:val="002060"/>
        </w:rPr>
      </w:pPr>
    </w:p>
    <w:p w14:paraId="21740FEF" w14:textId="77777777" w:rsidR="0053646F" w:rsidRDefault="0053646F" w:rsidP="0053646F">
      <w:pPr>
        <w:jc w:val="center"/>
        <w:rPr>
          <w:rFonts w:ascii="Times New Roman" w:eastAsia="Times New Roman" w:hAnsi="Times New Roman" w:cs="Times New Roman"/>
          <w:b/>
          <w:color w:val="002060"/>
          <w:lang w:bidi="en-US"/>
        </w:rPr>
      </w:pPr>
      <w:r>
        <w:rPr>
          <w:rFonts w:ascii="Times New Roman" w:eastAsia="Times New Roman" w:hAnsi="Times New Roman" w:cs="Times New Roman"/>
          <w:b/>
          <w:color w:val="002060"/>
          <w:lang w:bidi="en-US"/>
        </w:rPr>
        <w:t>1ST INTERNATIONAL</w:t>
      </w:r>
    </w:p>
    <w:p w14:paraId="3CAD7A52" w14:textId="77777777" w:rsidR="0053646F" w:rsidRDefault="00776AB4" w:rsidP="0053646F">
      <w:pPr>
        <w:jc w:val="center"/>
        <w:rPr>
          <w:rFonts w:ascii="Times New Roman" w:eastAsia="Times New Roman" w:hAnsi="Times New Roman" w:cs="Times New Roman"/>
          <w:b/>
          <w:color w:val="002060"/>
          <w:lang w:bidi="en-US"/>
        </w:rPr>
      </w:pPr>
      <w:r w:rsidRPr="00776AB4">
        <w:rPr>
          <w:rFonts w:ascii="Times New Roman" w:eastAsia="Times New Roman" w:hAnsi="Times New Roman" w:cs="Times New Roman"/>
          <w:b/>
          <w:color w:val="002060"/>
          <w:lang w:bidi="en-US"/>
        </w:rPr>
        <w:t>INDUSTRIAL EXHIBITION</w:t>
      </w:r>
    </w:p>
    <w:p w14:paraId="009D9B48" w14:textId="77777777" w:rsidR="00332FB6" w:rsidRDefault="00332FB6" w:rsidP="0053646F">
      <w:pPr>
        <w:jc w:val="center"/>
        <w:rPr>
          <w:rFonts w:ascii="Times New Roman" w:eastAsia="Times New Roman" w:hAnsi="Times New Roman" w:cs="Times New Roman"/>
          <w:b/>
          <w:color w:val="002060"/>
          <w:lang w:bidi="en-US"/>
        </w:rPr>
      </w:pPr>
      <w:r>
        <w:rPr>
          <w:rFonts w:ascii="Times New Roman" w:eastAsia="Times New Roman" w:hAnsi="Times New Roman" w:cs="Times New Roman"/>
          <w:b/>
          <w:color w:val="002060"/>
          <w:lang w:bidi="en-US"/>
        </w:rPr>
        <w:t xml:space="preserve">EXPO </w:t>
      </w:r>
      <w:r w:rsidR="00776AB4" w:rsidRPr="00776AB4">
        <w:rPr>
          <w:rFonts w:ascii="Times New Roman" w:eastAsia="Times New Roman" w:hAnsi="Times New Roman" w:cs="Times New Roman"/>
          <w:b/>
          <w:color w:val="002060"/>
          <w:lang w:bidi="en-US"/>
        </w:rPr>
        <w:t>EU</w:t>
      </w:r>
      <w:r>
        <w:rPr>
          <w:rFonts w:ascii="Times New Roman" w:eastAsia="Times New Roman" w:hAnsi="Times New Roman" w:cs="Times New Roman"/>
          <w:b/>
          <w:color w:val="002060"/>
          <w:lang w:bidi="en-US"/>
        </w:rPr>
        <w:t>RASIA - 2022 KYRGYZSTAN</w:t>
      </w:r>
    </w:p>
    <w:p w14:paraId="255FD1F8" w14:textId="5EF53921" w:rsidR="0053646F" w:rsidRDefault="0053646F" w:rsidP="0053646F">
      <w:pPr>
        <w:jc w:val="center"/>
        <w:rPr>
          <w:rFonts w:ascii="Times New Roman" w:eastAsia="Times New Roman" w:hAnsi="Times New Roman" w:cs="Times New Roman"/>
          <w:b/>
          <w:color w:val="002060"/>
          <w:lang w:bidi="en-US"/>
        </w:rPr>
      </w:pPr>
      <w:r>
        <w:rPr>
          <w:rFonts w:ascii="Times New Roman" w:eastAsia="Times New Roman" w:hAnsi="Times New Roman" w:cs="Times New Roman"/>
          <w:b/>
          <w:color w:val="002060"/>
          <w:lang w:bidi="en-US"/>
        </w:rPr>
        <w:t>and</w:t>
      </w:r>
    </w:p>
    <w:p w14:paraId="1BD2748E" w14:textId="6DE86D74" w:rsidR="00776AB4" w:rsidRPr="00776AB4" w:rsidRDefault="00332FB6" w:rsidP="0053646F">
      <w:pPr>
        <w:jc w:val="center"/>
        <w:rPr>
          <w:rFonts w:ascii="Times New Roman" w:hAnsi="Times New Roman"/>
          <w:b/>
          <w:color w:val="FF0000"/>
        </w:rPr>
      </w:pPr>
      <w:r>
        <w:rPr>
          <w:rFonts w:ascii="Times New Roman" w:eastAsia="Times New Roman" w:hAnsi="Times New Roman" w:cs="Times New Roman"/>
          <w:b/>
          <w:color w:val="FF0000"/>
          <w:lang w:bidi="en-US"/>
        </w:rPr>
        <w:t xml:space="preserve">BISHKEK </w:t>
      </w:r>
      <w:r w:rsidR="00776AB4" w:rsidRPr="00776AB4">
        <w:rPr>
          <w:rFonts w:ascii="Times New Roman" w:eastAsia="Times New Roman" w:hAnsi="Times New Roman" w:cs="Times New Roman"/>
          <w:b/>
          <w:color w:val="FF0000"/>
          <w:lang w:bidi="en-US"/>
        </w:rPr>
        <w:t>BUSINESS FORUM</w:t>
      </w:r>
    </w:p>
    <w:p w14:paraId="73CE2667" w14:textId="798521B3" w:rsidR="00776AB4" w:rsidRPr="00776AB4" w:rsidRDefault="00776AB4" w:rsidP="00776AB4">
      <w:pPr>
        <w:jc w:val="center"/>
        <w:rPr>
          <w:rStyle w:val="a5"/>
          <w:b/>
          <w:i w:val="0"/>
          <w:color w:val="002060"/>
        </w:rPr>
      </w:pPr>
      <w:r w:rsidRPr="00776AB4">
        <w:rPr>
          <w:rStyle w:val="a5"/>
          <w:b/>
          <w:i w:val="0"/>
          <w:color w:val="002060"/>
          <w:lang w:bidi="en-US"/>
        </w:rPr>
        <w:t>Bishkek, the Kyrgyz Republic</w:t>
      </w:r>
    </w:p>
    <w:p w14:paraId="46A42DCF" w14:textId="77777777" w:rsidR="00776AB4" w:rsidRPr="00776AB4" w:rsidRDefault="00776AB4" w:rsidP="00776AB4">
      <w:pPr>
        <w:pStyle w:val="a4"/>
        <w:ind w:left="-397" w:firstLine="709"/>
        <w:jc w:val="both"/>
        <w:rPr>
          <w:rFonts w:ascii="Times New Roman" w:hAnsi="Times New Roman"/>
          <w:bCs/>
          <w:color w:val="000000"/>
          <w:sz w:val="24"/>
          <w:szCs w:val="24"/>
        </w:rPr>
      </w:pPr>
    </w:p>
    <w:p w14:paraId="237E49B9" w14:textId="7C552935" w:rsidR="00776AB4" w:rsidRPr="00776AB4" w:rsidRDefault="00776AB4" w:rsidP="00DE3BC6">
      <w:pPr>
        <w:pStyle w:val="a4"/>
        <w:spacing w:line="360" w:lineRule="auto"/>
        <w:ind w:left="-510" w:firstLine="709"/>
        <w:jc w:val="both"/>
        <w:rPr>
          <w:rFonts w:ascii="Times New Roman" w:hAnsi="Times New Roman"/>
          <w:bCs/>
          <w:sz w:val="24"/>
          <w:szCs w:val="24"/>
        </w:rPr>
      </w:pPr>
      <w:r w:rsidRPr="00776AB4">
        <w:rPr>
          <w:rFonts w:ascii="Times New Roman" w:hAnsi="Times New Roman"/>
          <w:color w:val="000000"/>
          <w:sz w:val="24"/>
          <w:szCs w:val="24"/>
          <w:lang w:bidi="en-US"/>
        </w:rPr>
        <w:t>International Ind</w:t>
      </w:r>
      <w:r w:rsidR="00332FB6">
        <w:rPr>
          <w:rFonts w:ascii="Times New Roman" w:hAnsi="Times New Roman"/>
          <w:color w:val="000000"/>
          <w:sz w:val="24"/>
          <w:szCs w:val="24"/>
          <w:lang w:bidi="en-US"/>
        </w:rPr>
        <w:t>ustrial Exhibition EXPO EURASIA</w:t>
      </w:r>
      <w:r w:rsidRPr="00776AB4">
        <w:rPr>
          <w:rFonts w:ascii="Times New Roman" w:hAnsi="Times New Roman"/>
          <w:color w:val="000000"/>
          <w:sz w:val="24"/>
          <w:szCs w:val="24"/>
          <w:lang w:bidi="en-US"/>
        </w:rPr>
        <w:t xml:space="preserve"> </w:t>
      </w:r>
      <w:r w:rsidR="00332FB6">
        <w:rPr>
          <w:rFonts w:ascii="Times New Roman" w:hAnsi="Times New Roman"/>
          <w:color w:val="000000"/>
          <w:sz w:val="24"/>
          <w:szCs w:val="24"/>
          <w:lang w:bidi="en-US"/>
        </w:rPr>
        <w:t xml:space="preserve">– 2022 KYRGYZSTAN </w:t>
      </w:r>
      <w:r w:rsidRPr="00776AB4">
        <w:rPr>
          <w:rFonts w:ascii="Times New Roman" w:hAnsi="Times New Roman"/>
          <w:color w:val="000000"/>
          <w:sz w:val="24"/>
          <w:szCs w:val="24"/>
          <w:lang w:bidi="en-US"/>
        </w:rPr>
        <w:t xml:space="preserve">and </w:t>
      </w:r>
      <w:r w:rsidR="00332FB6">
        <w:rPr>
          <w:rFonts w:ascii="Times New Roman" w:hAnsi="Times New Roman"/>
          <w:color w:val="000000"/>
          <w:sz w:val="24"/>
          <w:szCs w:val="24"/>
          <w:lang w:bidi="en-US"/>
        </w:rPr>
        <w:t xml:space="preserve">Bishkek </w:t>
      </w:r>
      <w:r w:rsidRPr="00776AB4">
        <w:rPr>
          <w:rFonts w:ascii="Times New Roman" w:hAnsi="Times New Roman"/>
          <w:color w:val="000000"/>
          <w:sz w:val="24"/>
          <w:szCs w:val="24"/>
          <w:lang w:bidi="en-US"/>
        </w:rPr>
        <w:t>Business Forum will be held</w:t>
      </w:r>
      <w:r w:rsidR="00456C01">
        <w:rPr>
          <w:rFonts w:ascii="Times New Roman" w:hAnsi="Times New Roman"/>
          <w:color w:val="000000"/>
          <w:sz w:val="24"/>
          <w:szCs w:val="24"/>
          <w:lang w:bidi="en-US"/>
        </w:rPr>
        <w:t xml:space="preserve"> June 21</w:t>
      </w:r>
      <w:r w:rsidRPr="00776AB4">
        <w:rPr>
          <w:rFonts w:ascii="Times New Roman" w:hAnsi="Times New Roman"/>
          <w:color w:val="000000"/>
          <w:sz w:val="24"/>
          <w:szCs w:val="24"/>
          <w:lang w:bidi="en-US"/>
        </w:rPr>
        <w:t>-</w:t>
      </w:r>
      <w:r w:rsidR="00456C01">
        <w:rPr>
          <w:rFonts w:ascii="Times New Roman" w:hAnsi="Times New Roman"/>
          <w:color w:val="000000"/>
          <w:sz w:val="24"/>
          <w:szCs w:val="24"/>
          <w:lang w:bidi="en-US"/>
        </w:rPr>
        <w:t>23</w:t>
      </w:r>
      <w:r w:rsidRPr="00776AB4">
        <w:rPr>
          <w:rFonts w:ascii="Times New Roman" w:hAnsi="Times New Roman"/>
          <w:color w:val="000000"/>
          <w:sz w:val="24"/>
          <w:szCs w:val="24"/>
          <w:lang w:bidi="en-US"/>
        </w:rPr>
        <w:t xml:space="preserve">, 2022 in the AYU-GRAND Trade and Exhibition Center (2 </w:t>
      </w:r>
      <w:proofErr w:type="spellStart"/>
      <w:r w:rsidRPr="00776AB4">
        <w:rPr>
          <w:rFonts w:ascii="Times New Roman" w:hAnsi="Times New Roman"/>
          <w:color w:val="000000"/>
          <w:sz w:val="24"/>
          <w:szCs w:val="24"/>
          <w:lang w:bidi="en-US"/>
        </w:rPr>
        <w:t>Chokana</w:t>
      </w:r>
      <w:proofErr w:type="spellEnd"/>
      <w:r w:rsidRPr="00776AB4">
        <w:rPr>
          <w:rFonts w:ascii="Times New Roman" w:hAnsi="Times New Roman"/>
          <w:color w:val="000000"/>
          <w:sz w:val="24"/>
          <w:szCs w:val="24"/>
          <w:lang w:bidi="en-US"/>
        </w:rPr>
        <w:t xml:space="preserve"> </w:t>
      </w:r>
      <w:proofErr w:type="spellStart"/>
      <w:r w:rsidRPr="00776AB4">
        <w:rPr>
          <w:rFonts w:ascii="Times New Roman" w:hAnsi="Times New Roman"/>
          <w:color w:val="000000"/>
          <w:sz w:val="24"/>
          <w:szCs w:val="24"/>
          <w:lang w:bidi="en-US"/>
        </w:rPr>
        <w:t>Valikhanova</w:t>
      </w:r>
      <w:proofErr w:type="spellEnd"/>
      <w:r w:rsidRPr="00776AB4">
        <w:rPr>
          <w:rFonts w:ascii="Times New Roman" w:hAnsi="Times New Roman"/>
          <w:color w:val="000000"/>
          <w:sz w:val="24"/>
          <w:szCs w:val="24"/>
          <w:lang w:bidi="en-US"/>
        </w:rPr>
        <w:t xml:space="preserve"> St., Bishkek). The events will be held in the traditional face-to-face format as well as online on the virtual platform.</w:t>
      </w:r>
    </w:p>
    <w:p w14:paraId="3EDF0AC9" w14:textId="663A5EEC" w:rsidR="00776AB4" w:rsidRPr="00DE3BC6" w:rsidRDefault="00776AB4" w:rsidP="00DE3BC6">
      <w:pPr>
        <w:pStyle w:val="a4"/>
        <w:spacing w:line="360" w:lineRule="auto"/>
        <w:ind w:left="-510" w:firstLine="709"/>
        <w:jc w:val="both"/>
        <w:rPr>
          <w:rFonts w:ascii="Times New Roman" w:hAnsi="Times New Roman"/>
          <w:color w:val="000000"/>
          <w:sz w:val="24"/>
          <w:szCs w:val="24"/>
        </w:rPr>
      </w:pPr>
      <w:r w:rsidRPr="00776AB4">
        <w:rPr>
          <w:rFonts w:ascii="Times New Roman" w:hAnsi="Times New Roman"/>
          <w:color w:val="000000"/>
          <w:sz w:val="24"/>
          <w:szCs w:val="24"/>
          <w:lang w:bidi="en-US"/>
        </w:rPr>
        <w:t>The forthcoming exhibition is aimed to promote the expansion of trade and economic cooperation of the EAEU countries, as well as Uzbekistan, the People’s Republic of China and other</w:t>
      </w:r>
      <w:r w:rsidR="0053646F" w:rsidRPr="00DE3BC6">
        <w:rPr>
          <w:rFonts w:ascii="Times New Roman" w:hAnsi="Times New Roman"/>
          <w:color w:val="000000"/>
          <w:sz w:val="24"/>
          <w:szCs w:val="24"/>
          <w:lang w:bidi="en-US"/>
        </w:rPr>
        <w:t>.</w:t>
      </w:r>
    </w:p>
    <w:p w14:paraId="7968408B" w14:textId="77777777" w:rsidR="0053646F" w:rsidRDefault="00776AB4" w:rsidP="00DE3BC6">
      <w:pPr>
        <w:pStyle w:val="a4"/>
        <w:spacing w:line="360" w:lineRule="auto"/>
        <w:ind w:left="-510" w:firstLine="709"/>
        <w:jc w:val="both"/>
        <w:rPr>
          <w:rFonts w:ascii="Times New Roman" w:hAnsi="Times New Roman"/>
          <w:color w:val="000000"/>
          <w:sz w:val="24"/>
          <w:szCs w:val="24"/>
          <w:lang w:bidi="en-US"/>
        </w:rPr>
      </w:pPr>
      <w:r w:rsidRPr="00776AB4">
        <w:rPr>
          <w:rFonts w:ascii="Times New Roman" w:hAnsi="Times New Roman"/>
          <w:color w:val="000000"/>
          <w:sz w:val="24"/>
          <w:szCs w:val="24"/>
          <w:lang w:bidi="en-US"/>
        </w:rPr>
        <w:t>The expositions will feature innovative products and developments in all areas of industry. The business program includes a business forum, round tables on key sectors of the economy attended by representatives of government institutions and business circles of Central Asia. An individual Match Making program is provided for each exhibitor, which includes searching and inviting target visitors from among institutions and enterprises of the Kyrgyz Republic, which cooperation is of commercial interest, as well as visiting objects of interest.</w:t>
      </w:r>
    </w:p>
    <w:p w14:paraId="04911989" w14:textId="77777777" w:rsidR="0053646F" w:rsidRDefault="00776AB4" w:rsidP="00DE3BC6">
      <w:pPr>
        <w:pStyle w:val="a4"/>
        <w:spacing w:line="360" w:lineRule="auto"/>
        <w:ind w:left="-510" w:firstLine="709"/>
        <w:jc w:val="both"/>
        <w:rPr>
          <w:rFonts w:ascii="Times New Roman" w:hAnsi="Times New Roman"/>
          <w:color w:val="000000"/>
          <w:sz w:val="24"/>
          <w:szCs w:val="24"/>
          <w:lang w:bidi="en-US"/>
        </w:rPr>
      </w:pPr>
      <w:r w:rsidRPr="00776AB4">
        <w:rPr>
          <w:rFonts w:ascii="Times New Roman" w:hAnsi="Times New Roman"/>
          <w:color w:val="000000"/>
          <w:sz w:val="24"/>
          <w:szCs w:val="24"/>
          <w:lang w:bidi="en-US"/>
        </w:rPr>
        <w:t>Over 20 years the Organizing Committee has been organizing and holding congress and exhibition events in different countries of the world. In total, they have been attended by over 30 thousand companies from over 20 countries, which have signed lucrative export-import contracts.</w:t>
      </w:r>
    </w:p>
    <w:p w14:paraId="75729FF1" w14:textId="2F810B09" w:rsidR="00776AB4" w:rsidRPr="00776AB4" w:rsidRDefault="00776AB4" w:rsidP="00DE3BC6">
      <w:pPr>
        <w:spacing w:line="360" w:lineRule="auto"/>
        <w:ind w:left="-567" w:firstLine="567"/>
        <w:jc w:val="both"/>
        <w:rPr>
          <w:rFonts w:ascii="Times New Roman" w:eastAsia="Times New Roman" w:hAnsi="Times New Roman" w:cs="Times New Roman"/>
          <w:bCs/>
          <w:color w:val="000000"/>
        </w:rPr>
      </w:pPr>
      <w:r w:rsidRPr="00776AB4">
        <w:rPr>
          <w:rFonts w:ascii="Times New Roman" w:eastAsia="Times New Roman" w:hAnsi="Times New Roman" w:cs="Times New Roman"/>
          <w:color w:val="000000"/>
          <w:lang w:bidi="en-US"/>
        </w:rPr>
        <w:t>The organizers are convinced that EURASIAN-EXPO KYRGYZSTAN 2022 and Eurasian Business Forum will make a significant contribution to expansion of international economic relations and enhancement of export potential of companies and regions.</w:t>
      </w:r>
    </w:p>
    <w:p w14:paraId="496EDC2F" w14:textId="77777777" w:rsidR="00776AB4" w:rsidRPr="00776AB4" w:rsidRDefault="00776AB4" w:rsidP="00776AB4">
      <w:pPr>
        <w:ind w:left="-567" w:firstLine="851"/>
        <w:jc w:val="both"/>
        <w:rPr>
          <w:rFonts w:ascii="Times New Roman" w:eastAsia="Times New Roman" w:hAnsi="Times New Roman" w:cs="Times New Roman"/>
          <w:bCs/>
          <w:color w:val="000000"/>
        </w:rPr>
      </w:pPr>
    </w:p>
    <w:p w14:paraId="427FE4B9" w14:textId="432F5B06" w:rsidR="0053646F" w:rsidRDefault="00776AB4" w:rsidP="00776AB4">
      <w:pPr>
        <w:jc w:val="center"/>
        <w:rPr>
          <w:rFonts w:ascii="Times New Roman" w:eastAsia="Times New Roman" w:hAnsi="Times New Roman" w:cs="Times New Roman"/>
          <w:b/>
          <w:color w:val="000000" w:themeColor="text1"/>
          <w:lang w:bidi="en-US"/>
        </w:rPr>
      </w:pPr>
      <w:r w:rsidRPr="00776AB4">
        <w:rPr>
          <w:rFonts w:ascii="Times New Roman" w:eastAsia="Times New Roman" w:hAnsi="Times New Roman" w:cs="Times New Roman"/>
          <w:b/>
          <w:color w:val="000000" w:themeColor="text1"/>
          <w:lang w:bidi="en-US"/>
        </w:rPr>
        <w:t>We invite you to take an active part in the international exhibition</w:t>
      </w:r>
      <w:r w:rsidR="00332FB6">
        <w:rPr>
          <w:rFonts w:ascii="Times New Roman" w:eastAsia="Times New Roman" w:hAnsi="Times New Roman" w:cs="Times New Roman"/>
          <w:b/>
          <w:color w:val="000000" w:themeColor="text1"/>
          <w:lang w:bidi="en-US"/>
        </w:rPr>
        <w:t xml:space="preserve"> EXPO</w:t>
      </w:r>
      <w:r w:rsidRPr="00776AB4">
        <w:rPr>
          <w:rFonts w:ascii="Times New Roman" w:eastAsia="Times New Roman" w:hAnsi="Times New Roman" w:cs="Times New Roman"/>
          <w:b/>
          <w:color w:val="000000" w:themeColor="text1"/>
          <w:lang w:bidi="en-US"/>
        </w:rPr>
        <w:t xml:space="preserve"> EURASIA</w:t>
      </w:r>
      <w:r w:rsidR="00332FB6">
        <w:rPr>
          <w:rFonts w:ascii="Times New Roman" w:eastAsia="Times New Roman" w:hAnsi="Times New Roman" w:cs="Times New Roman"/>
          <w:b/>
          <w:color w:val="000000" w:themeColor="text1"/>
          <w:lang w:bidi="en-US"/>
        </w:rPr>
        <w:t xml:space="preserve"> – 2022 </w:t>
      </w:r>
      <w:r w:rsidRPr="00776AB4">
        <w:rPr>
          <w:rFonts w:ascii="Times New Roman" w:eastAsia="Times New Roman" w:hAnsi="Times New Roman" w:cs="Times New Roman"/>
          <w:b/>
          <w:color w:val="000000" w:themeColor="text1"/>
          <w:lang w:bidi="en-US"/>
        </w:rPr>
        <w:t>KYRGYZSTAN and the Business Forum</w:t>
      </w:r>
    </w:p>
    <w:p w14:paraId="435F1EC8" w14:textId="4D8D5843" w:rsidR="00776AB4" w:rsidRPr="00776AB4" w:rsidRDefault="00776AB4" w:rsidP="00776AB4">
      <w:pPr>
        <w:pStyle w:val="a4"/>
        <w:jc w:val="center"/>
        <w:rPr>
          <w:rFonts w:ascii="Times New Roman" w:hAnsi="Times New Roman"/>
          <w:color w:val="000000" w:themeColor="text1"/>
          <w:sz w:val="24"/>
          <w:szCs w:val="24"/>
        </w:rPr>
      </w:pPr>
      <w:bookmarkStart w:id="0" w:name="_GoBack"/>
      <w:bookmarkEnd w:id="0"/>
    </w:p>
    <w:p w14:paraId="62DA3792" w14:textId="5153DC95" w:rsidR="00332FB6" w:rsidRDefault="00776AB4" w:rsidP="00776AB4">
      <w:pPr>
        <w:spacing w:line="288" w:lineRule="auto"/>
        <w:rPr>
          <w:rFonts w:ascii="Times New Roman" w:eastAsia="Times New Roman" w:hAnsi="Times New Roman" w:cs="Times New Roman"/>
          <w:lang w:bidi="en-US"/>
        </w:rPr>
      </w:pPr>
      <w:r w:rsidRPr="00776AB4">
        <w:rPr>
          <w:rFonts w:ascii="Times New Roman" w:eastAsia="Times New Roman" w:hAnsi="Times New Roman" w:cs="Times New Roman"/>
          <w:lang w:bidi="en-US"/>
        </w:rPr>
        <w:t xml:space="preserve">E-mail: </w:t>
      </w:r>
      <w:hyperlink r:id="rId7" w:history="1">
        <w:r w:rsidR="00332FB6" w:rsidRPr="00916140">
          <w:rPr>
            <w:rStyle w:val="a3"/>
            <w:rFonts w:ascii="Times New Roman" w:eastAsia="Times New Roman" w:hAnsi="Times New Roman" w:cs="Times New Roman"/>
            <w:lang w:bidi="en-US"/>
          </w:rPr>
          <w:t>info@expoeurasia.org</w:t>
        </w:r>
      </w:hyperlink>
    </w:p>
    <w:p w14:paraId="39738A87" w14:textId="6BC8A099" w:rsidR="0053646F" w:rsidRDefault="00776AB4" w:rsidP="00776AB4">
      <w:pPr>
        <w:spacing w:line="288" w:lineRule="auto"/>
        <w:rPr>
          <w:rStyle w:val="a3"/>
          <w:lang w:bidi="en-US"/>
        </w:rPr>
      </w:pPr>
      <w:r w:rsidRPr="00776AB4">
        <w:rPr>
          <w:rStyle w:val="Hyperlink2"/>
          <w:rFonts w:eastAsia="Arial Unicode MS"/>
          <w:lang w:bidi="en-US"/>
        </w:rPr>
        <w:t xml:space="preserve">Registration of guests and participants on the </w:t>
      </w:r>
      <w:hyperlink r:id="rId8" w:history="1">
        <w:r w:rsidR="00332FB6" w:rsidRPr="00916140">
          <w:rPr>
            <w:rStyle w:val="a3"/>
            <w:rFonts w:ascii="Times New Roman" w:eastAsia="Arial Unicode MS" w:hAnsi="Times New Roman" w:cs="Times New Roman"/>
            <w:lang w:bidi="en-US"/>
          </w:rPr>
          <w:t>www.expoeurasia.org</w:t>
        </w:r>
      </w:hyperlink>
      <w:r w:rsidRPr="00776AB4">
        <w:rPr>
          <w:rStyle w:val="Hyperlink2"/>
          <w:rFonts w:eastAsia="Arial Unicode MS"/>
          <w:lang w:bidi="en-US"/>
        </w:rPr>
        <w:t xml:space="preserve"> online exhibition platform</w:t>
      </w:r>
    </w:p>
    <w:p w14:paraId="57218120" w14:textId="3F7653A4" w:rsidR="00776AB4" w:rsidRPr="00776AB4" w:rsidRDefault="00776AB4" w:rsidP="00776AB4">
      <w:pPr>
        <w:spacing w:line="288" w:lineRule="auto"/>
        <w:rPr>
          <w:rStyle w:val="a3"/>
        </w:rPr>
      </w:pPr>
    </w:p>
    <w:sectPr w:rsidR="00776AB4" w:rsidRPr="00776AB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B7A2" w14:textId="77777777" w:rsidR="00416230" w:rsidRDefault="00416230" w:rsidP="00776AB4">
      <w:r>
        <w:separator/>
      </w:r>
    </w:p>
  </w:endnote>
  <w:endnote w:type="continuationSeparator" w:id="0">
    <w:p w14:paraId="631B7372" w14:textId="77777777" w:rsidR="00416230" w:rsidRDefault="00416230" w:rsidP="007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EEC4" w14:textId="77777777" w:rsidR="00776AB4" w:rsidRDefault="00776AB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0EC7" w14:textId="77777777" w:rsidR="00776AB4" w:rsidRDefault="00776AB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9A57" w14:textId="77777777" w:rsidR="00776AB4" w:rsidRDefault="00776AB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D6EB" w14:textId="77777777" w:rsidR="00416230" w:rsidRDefault="00416230" w:rsidP="00776AB4">
      <w:r>
        <w:separator/>
      </w:r>
    </w:p>
  </w:footnote>
  <w:footnote w:type="continuationSeparator" w:id="0">
    <w:p w14:paraId="7D05583C" w14:textId="77777777" w:rsidR="00416230" w:rsidRDefault="00416230" w:rsidP="00776A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3698" w14:textId="77777777" w:rsidR="00776AB4" w:rsidRDefault="00776AB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5BA4" w14:textId="77777777" w:rsidR="00776AB4" w:rsidRDefault="00776AB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F739" w14:textId="77777777" w:rsidR="00776AB4" w:rsidRDefault="00776AB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B"/>
    <w:rsid w:val="001672D0"/>
    <w:rsid w:val="00264F06"/>
    <w:rsid w:val="00294475"/>
    <w:rsid w:val="002B2C6B"/>
    <w:rsid w:val="002D12D7"/>
    <w:rsid w:val="002E4D85"/>
    <w:rsid w:val="00320212"/>
    <w:rsid w:val="00332FB6"/>
    <w:rsid w:val="0039572F"/>
    <w:rsid w:val="00416230"/>
    <w:rsid w:val="00456C01"/>
    <w:rsid w:val="00470A67"/>
    <w:rsid w:val="00494124"/>
    <w:rsid w:val="0053646F"/>
    <w:rsid w:val="00547E64"/>
    <w:rsid w:val="006018A8"/>
    <w:rsid w:val="00612390"/>
    <w:rsid w:val="00693134"/>
    <w:rsid w:val="006D367F"/>
    <w:rsid w:val="007279B2"/>
    <w:rsid w:val="00776AB4"/>
    <w:rsid w:val="00792A65"/>
    <w:rsid w:val="007E32D2"/>
    <w:rsid w:val="007F07B3"/>
    <w:rsid w:val="00843B2F"/>
    <w:rsid w:val="00874903"/>
    <w:rsid w:val="008D34DF"/>
    <w:rsid w:val="008F4AEE"/>
    <w:rsid w:val="009350EE"/>
    <w:rsid w:val="00984034"/>
    <w:rsid w:val="00AE45CA"/>
    <w:rsid w:val="00B67905"/>
    <w:rsid w:val="00C87195"/>
    <w:rsid w:val="00CC2ECE"/>
    <w:rsid w:val="00CF188E"/>
    <w:rsid w:val="00D343FB"/>
    <w:rsid w:val="00D46078"/>
    <w:rsid w:val="00D90658"/>
    <w:rsid w:val="00DE3BC6"/>
    <w:rsid w:val="00E07C38"/>
    <w:rsid w:val="00E72527"/>
    <w:rsid w:val="00E82DBD"/>
    <w:rsid w:val="00EB0449"/>
    <w:rsid w:val="00EC4560"/>
    <w:rsid w:val="00F962E5"/>
    <w:rsid w:val="00FE1A8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D9C0"/>
  <w15:chartTrackingRefBased/>
  <w15:docId w15:val="{A761EF57-7BE5-4CFE-B7A5-DEC84A7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F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343FB"/>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uiPriority w:val="1"/>
    <w:semiHidden/>
    <w:unhideWhenUsed/>
    <w:qFormat/>
    <w:rsid w:val="00D343F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qFormat/>
    <w:rsid w:val="00D343FB"/>
  </w:style>
  <w:style w:type="character" w:styleId="a5">
    <w:name w:val="Emphasis"/>
    <w:basedOn w:val="a0"/>
    <w:uiPriority w:val="20"/>
    <w:qFormat/>
    <w:rsid w:val="00D343FB"/>
    <w:rPr>
      <w:i/>
      <w:iCs/>
    </w:rPr>
  </w:style>
  <w:style w:type="character" w:customStyle="1" w:styleId="1">
    <w:name w:val="Неразрешенное упоминание1"/>
    <w:basedOn w:val="a0"/>
    <w:uiPriority w:val="99"/>
    <w:semiHidden/>
    <w:unhideWhenUsed/>
    <w:rsid w:val="00843B2F"/>
    <w:rPr>
      <w:color w:val="605E5C"/>
      <w:shd w:val="clear" w:color="auto" w:fill="E1DFDD"/>
    </w:rPr>
  </w:style>
  <w:style w:type="character" w:customStyle="1" w:styleId="Link">
    <w:name w:val="Link"/>
    <w:rsid w:val="00EC4560"/>
    <w:rPr>
      <w:outline w:val="0"/>
      <w:color w:val="0000FF"/>
      <w:u w:val="single" w:color="0000FF"/>
    </w:rPr>
  </w:style>
  <w:style w:type="character" w:customStyle="1" w:styleId="Hyperlink0">
    <w:name w:val="Hyperlink.0"/>
    <w:basedOn w:val="Link"/>
    <w:rsid w:val="00EC4560"/>
    <w:rPr>
      <w:rFonts w:ascii="Times New Roman" w:eastAsia="Times New Roman" w:hAnsi="Times New Roman" w:cs="Times New Roman"/>
      <w:outline w:val="0"/>
      <w:color w:val="0000FF"/>
      <w:sz w:val="24"/>
      <w:szCs w:val="24"/>
      <w:u w:val="single" w:color="0000FF"/>
      <w:lang w:val="en-US"/>
    </w:rPr>
  </w:style>
  <w:style w:type="character" w:customStyle="1" w:styleId="Hyperlink1">
    <w:name w:val="Hyperlink.1"/>
    <w:basedOn w:val="Link"/>
    <w:rsid w:val="00EC4560"/>
    <w:rPr>
      <w:rFonts w:ascii="Times New Roman" w:eastAsia="Times New Roman" w:hAnsi="Times New Roman" w:cs="Times New Roman"/>
      <w:outline w:val="0"/>
      <w:color w:val="000000"/>
      <w:sz w:val="24"/>
      <w:szCs w:val="24"/>
      <w:u w:val="none" w:color="000000"/>
    </w:rPr>
  </w:style>
  <w:style w:type="character" w:customStyle="1" w:styleId="Hyperlink2">
    <w:name w:val="Hyperlink.2"/>
    <w:basedOn w:val="a0"/>
    <w:rsid w:val="00EC4560"/>
    <w:rPr>
      <w:rFonts w:ascii="Times New Roman" w:eastAsia="Times New Roman" w:hAnsi="Times New Roman" w:cs="Times New Roman"/>
      <w:sz w:val="24"/>
      <w:szCs w:val="24"/>
    </w:rPr>
  </w:style>
  <w:style w:type="character" w:customStyle="1" w:styleId="2">
    <w:name w:val="Неразрешенное упоминание2"/>
    <w:basedOn w:val="a0"/>
    <w:uiPriority w:val="99"/>
    <w:semiHidden/>
    <w:unhideWhenUsed/>
    <w:rsid w:val="002E4D85"/>
    <w:rPr>
      <w:color w:val="605E5C"/>
      <w:shd w:val="clear" w:color="auto" w:fill="E1DFDD"/>
    </w:rPr>
  </w:style>
  <w:style w:type="character" w:styleId="a6">
    <w:name w:val="FollowedHyperlink"/>
    <w:basedOn w:val="a0"/>
    <w:uiPriority w:val="99"/>
    <w:semiHidden/>
    <w:unhideWhenUsed/>
    <w:rsid w:val="002E4D85"/>
    <w:rPr>
      <w:color w:val="954F72" w:themeColor="followedHyperlink"/>
      <w:u w:val="single"/>
    </w:rPr>
  </w:style>
  <w:style w:type="paragraph" w:styleId="a7">
    <w:name w:val="Balloon Text"/>
    <w:basedOn w:val="a"/>
    <w:link w:val="a8"/>
    <w:uiPriority w:val="99"/>
    <w:semiHidden/>
    <w:unhideWhenUsed/>
    <w:rsid w:val="00294475"/>
    <w:rPr>
      <w:rFonts w:ascii="Segoe UI" w:hAnsi="Segoe UI" w:cs="Segoe UI"/>
      <w:sz w:val="18"/>
      <w:szCs w:val="18"/>
    </w:rPr>
  </w:style>
  <w:style w:type="character" w:customStyle="1" w:styleId="a8">
    <w:name w:val="Текст выноски Знак"/>
    <w:basedOn w:val="a0"/>
    <w:link w:val="a7"/>
    <w:uiPriority w:val="99"/>
    <w:semiHidden/>
    <w:rsid w:val="00294475"/>
    <w:rPr>
      <w:rFonts w:ascii="Segoe UI" w:eastAsiaTheme="minorEastAsia" w:hAnsi="Segoe UI" w:cs="Segoe UI"/>
      <w:sz w:val="18"/>
      <w:szCs w:val="18"/>
      <w:lang w:eastAsia="ru-RU"/>
    </w:rPr>
  </w:style>
  <w:style w:type="paragraph" w:styleId="a9">
    <w:name w:val="header"/>
    <w:basedOn w:val="a"/>
    <w:link w:val="aa"/>
    <w:uiPriority w:val="99"/>
    <w:unhideWhenUsed/>
    <w:rsid w:val="00776AB4"/>
    <w:pPr>
      <w:tabs>
        <w:tab w:val="center" w:pos="4677"/>
        <w:tab w:val="right" w:pos="9355"/>
      </w:tabs>
    </w:pPr>
  </w:style>
  <w:style w:type="character" w:customStyle="1" w:styleId="aa">
    <w:name w:val="Верхний колонтитул Знак"/>
    <w:basedOn w:val="a0"/>
    <w:link w:val="a9"/>
    <w:uiPriority w:val="99"/>
    <w:rsid w:val="00776AB4"/>
    <w:rPr>
      <w:rFonts w:eastAsiaTheme="minorEastAsia"/>
      <w:sz w:val="24"/>
      <w:szCs w:val="24"/>
      <w:lang w:eastAsia="ru-RU"/>
    </w:rPr>
  </w:style>
  <w:style w:type="paragraph" w:styleId="ab">
    <w:name w:val="footer"/>
    <w:basedOn w:val="a"/>
    <w:link w:val="ac"/>
    <w:uiPriority w:val="99"/>
    <w:unhideWhenUsed/>
    <w:rsid w:val="00776AB4"/>
    <w:pPr>
      <w:tabs>
        <w:tab w:val="center" w:pos="4677"/>
        <w:tab w:val="right" w:pos="9355"/>
      </w:tabs>
    </w:pPr>
  </w:style>
  <w:style w:type="character" w:customStyle="1" w:styleId="ac">
    <w:name w:val="Нижний колонтитул Знак"/>
    <w:basedOn w:val="a0"/>
    <w:link w:val="ab"/>
    <w:uiPriority w:val="99"/>
    <w:rsid w:val="00776AB4"/>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eurasi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expoeurasi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A1B2D09C</Template>
  <TotalTime>17</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Жердева</dc:creator>
  <cp:keywords/>
  <dc:description/>
  <cp:lastModifiedBy>Чекушина Юлия Александровна</cp:lastModifiedBy>
  <cp:revision>17</cp:revision>
  <cp:lastPrinted>2022-03-24T14:43:00Z</cp:lastPrinted>
  <dcterms:created xsi:type="dcterms:W3CDTF">2022-03-24T15:01:00Z</dcterms:created>
  <dcterms:modified xsi:type="dcterms:W3CDTF">2022-04-22T13:53:00Z</dcterms:modified>
</cp:coreProperties>
</file>